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464E" w:rsidRDefault="0093464E" w:rsidP="0093464E">
      <w:pPr>
        <w:spacing w:line="240" w:lineRule="auto"/>
        <w:jc w:val="right"/>
        <w:rPr>
          <w:sz w:val="72"/>
        </w:rPr>
      </w:pPr>
    </w:p>
    <w:p w:rsidR="0093464E" w:rsidRDefault="0093464E" w:rsidP="0093464E">
      <w:pPr>
        <w:spacing w:line="240" w:lineRule="auto"/>
        <w:jc w:val="right"/>
        <w:rPr>
          <w:sz w:val="72"/>
        </w:rPr>
      </w:pPr>
    </w:p>
    <w:p w:rsidR="0093464E" w:rsidRDefault="0093464E" w:rsidP="0093464E">
      <w:pPr>
        <w:spacing w:line="240" w:lineRule="auto"/>
        <w:jc w:val="right"/>
        <w:rPr>
          <w:sz w:val="72"/>
        </w:rPr>
      </w:pPr>
    </w:p>
    <w:p w:rsidR="0093464E" w:rsidRDefault="0093464E" w:rsidP="0093464E">
      <w:pPr>
        <w:spacing w:line="240" w:lineRule="auto"/>
        <w:jc w:val="right"/>
        <w:rPr>
          <w:sz w:val="72"/>
        </w:rPr>
      </w:pPr>
    </w:p>
    <w:p w:rsidR="0093464E" w:rsidRPr="0093464E" w:rsidRDefault="0093464E" w:rsidP="0093464E">
      <w:pPr>
        <w:spacing w:line="240" w:lineRule="auto"/>
        <w:jc w:val="right"/>
        <w:rPr>
          <w:sz w:val="72"/>
        </w:rPr>
      </w:pPr>
      <w:r w:rsidRPr="0093464E">
        <w:rPr>
          <w:sz w:val="72"/>
        </w:rPr>
        <w:t>Java Spring Boot Microservices on Azure</w:t>
      </w:r>
    </w:p>
    <w:p w:rsidR="0093464E" w:rsidRPr="0093464E" w:rsidRDefault="00843BE2" w:rsidP="0093464E">
      <w:pPr>
        <w:spacing w:line="240" w:lineRule="auto"/>
        <w:jc w:val="right"/>
        <w:rPr>
          <w:sz w:val="72"/>
        </w:rPr>
      </w:pPr>
      <w:r>
        <w:rPr>
          <w:noProof/>
          <w:sz w:val="72"/>
        </w:rPr>
        <w:pict>
          <v:rect id="_x0000_s1028" style="position:absolute;left:0;text-align:left;margin-left:-2.25pt;margin-top:45.6pt;width:469.5pt;height:8.25pt;z-index:251658240" fillcolor="#002060" stroked="f" strokecolor="#f2f2f2 [3041]" strokeweight="3pt">
            <v:shadow type="perspective" color="#205867 [1608]" opacity=".5" offset="1pt" offset2="-1pt"/>
          </v:rect>
        </w:pict>
      </w:r>
      <w:r w:rsidR="0093464E" w:rsidRPr="0093464E">
        <w:rPr>
          <w:sz w:val="72"/>
        </w:rPr>
        <w:t>Micro-credential Program</w:t>
      </w:r>
    </w:p>
    <w:p w:rsidR="0093464E" w:rsidRDefault="0093464E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8775719"/>
        <w:docPartObj>
          <w:docPartGallery w:val="Table of Contents"/>
          <w:docPartUnique/>
        </w:docPartObj>
      </w:sdtPr>
      <w:sdtContent>
        <w:p w:rsidR="0093464E" w:rsidRDefault="0093464E">
          <w:pPr>
            <w:pStyle w:val="TOCHeading"/>
          </w:pPr>
          <w:r>
            <w:t>Contents</w:t>
          </w:r>
        </w:p>
        <w:p w:rsidR="002E0793" w:rsidRDefault="00843BE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93464E">
            <w:instrText xml:space="preserve"> TOC \o "1-3" \h \z \u </w:instrText>
          </w:r>
          <w:r>
            <w:fldChar w:fldCharType="separate"/>
          </w:r>
          <w:hyperlink w:anchor="_Toc74360033" w:history="1">
            <w:r w:rsidR="002E0793" w:rsidRPr="00D711D8">
              <w:rPr>
                <w:rStyle w:val="Hyperlink"/>
                <w:noProof/>
              </w:rPr>
              <w:t>Use Case Documentation</w:t>
            </w:r>
            <w:r w:rsidR="002E0793">
              <w:rPr>
                <w:noProof/>
                <w:webHidden/>
              </w:rPr>
              <w:tab/>
            </w:r>
            <w:r w:rsidR="002E0793">
              <w:rPr>
                <w:noProof/>
                <w:webHidden/>
              </w:rPr>
              <w:fldChar w:fldCharType="begin"/>
            </w:r>
            <w:r w:rsidR="002E0793">
              <w:rPr>
                <w:noProof/>
                <w:webHidden/>
              </w:rPr>
              <w:instrText xml:space="preserve"> PAGEREF _Toc74360033 \h </w:instrText>
            </w:r>
            <w:r w:rsidR="002E0793">
              <w:rPr>
                <w:noProof/>
                <w:webHidden/>
              </w:rPr>
            </w:r>
            <w:r w:rsidR="002E0793">
              <w:rPr>
                <w:noProof/>
                <w:webHidden/>
              </w:rPr>
              <w:fldChar w:fldCharType="separate"/>
            </w:r>
            <w:r w:rsidR="002E0793">
              <w:rPr>
                <w:noProof/>
                <w:webHidden/>
              </w:rPr>
              <w:t>4</w:t>
            </w:r>
            <w:r w:rsidR="002E0793"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4" w:history="1">
            <w:r w:rsidRPr="00D711D8">
              <w:rPr>
                <w:rStyle w:val="Hyperlink"/>
                <w:noProof/>
              </w:rPr>
              <w:t>Associate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5" w:history="1">
            <w:r w:rsidRPr="00D711D8">
              <w:rPr>
                <w:rStyle w:val="Hyperlink"/>
                <w:noProof/>
              </w:rPr>
              <w:t>GitHub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6" w:history="1">
            <w:r w:rsidRPr="00D711D8">
              <w:rPr>
                <w:rStyle w:val="Hyperlink"/>
                <w:noProof/>
              </w:rPr>
              <w:t>Steps to Run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7" w:history="1">
            <w:r w:rsidRPr="00D711D8">
              <w:rPr>
                <w:rStyle w:val="Hyperlink"/>
                <w:noProof/>
              </w:rPr>
              <w:t>To run applications locally: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8" w:history="1">
            <w:r w:rsidRPr="00D711D8">
              <w:rPr>
                <w:rStyle w:val="Hyperlink"/>
                <w:noProof/>
              </w:rPr>
              <w:t>To run applications in Azure as Webapp: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39" w:history="1">
            <w:r w:rsidRPr="00D711D8">
              <w:rPr>
                <w:rStyle w:val="Hyperlink"/>
                <w:noProof/>
              </w:rPr>
              <w:t>K-Point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0" w:history="1">
            <w:r w:rsidRPr="00D711D8">
              <w:rPr>
                <w:rStyle w:val="Hyperlink"/>
                <w:noProof/>
              </w:rPr>
              <w:t>Approach and Implementation Justifications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1" w:history="1">
            <w:r w:rsidRPr="00D711D8">
              <w:rPr>
                <w:rStyle w:val="Hyperlink"/>
                <w:noProof/>
              </w:rPr>
              <w:t>12 Factor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2" w:history="1">
            <w:r w:rsidRPr="00D711D8">
              <w:rPr>
                <w:rStyle w:val="Hyperlink"/>
                <w:noProof/>
              </w:rPr>
              <w:t>Use of Synchronous and 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3" w:history="1">
            <w:r w:rsidRPr="00D711D8">
              <w:rPr>
                <w:rStyle w:val="Hyperlink"/>
                <w:noProof/>
              </w:rPr>
              <w:t>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4" w:history="1">
            <w:r w:rsidRPr="00D711D8">
              <w:rPr>
                <w:rStyle w:val="Hyperlink"/>
                <w:noProof/>
              </w:rPr>
              <w:t>HTTP Rest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5" w:history="1">
            <w:r w:rsidRPr="00D711D8">
              <w:rPr>
                <w:rStyle w:val="Hyperlink"/>
                <w:noProof/>
              </w:rPr>
              <w:t>GoF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6" w:history="1">
            <w:r w:rsidRPr="00D711D8">
              <w:rPr>
                <w:rStyle w:val="Hyperlink"/>
                <w:noProof/>
              </w:rPr>
              <w:t>Creational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7" w:history="1">
            <w:r w:rsidRPr="00D711D8">
              <w:rPr>
                <w:rStyle w:val="Hyperlink"/>
                <w:noProof/>
              </w:rPr>
              <w:t>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8" w:history="1">
            <w:r w:rsidRPr="00D711D8">
              <w:rPr>
                <w:rStyle w:val="Hyperlink"/>
                <w:noProof/>
              </w:rPr>
              <w:t>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49" w:history="1">
            <w:r w:rsidRPr="00D711D8">
              <w:rPr>
                <w:rStyle w:val="Hyperlink"/>
                <w:noProof/>
              </w:rPr>
              <w:t>Template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0" w:history="1">
            <w:r w:rsidRPr="00D711D8">
              <w:rPr>
                <w:rStyle w:val="Hyperlink"/>
                <w:noProof/>
              </w:rPr>
              <w:t>Structural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1" w:history="1">
            <w:r w:rsidRPr="00D711D8">
              <w:rPr>
                <w:rStyle w:val="Hyperlink"/>
                <w:noProof/>
              </w:rPr>
              <w:t>Façade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2" w:history="1">
            <w:r w:rsidRPr="00D711D8">
              <w:rPr>
                <w:rStyle w:val="Hyperlink"/>
                <w:noProof/>
              </w:rPr>
              <w:t>Adapter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3" w:history="1">
            <w:r w:rsidRPr="00D711D8">
              <w:rPr>
                <w:rStyle w:val="Hyperlink"/>
                <w:noProof/>
              </w:rPr>
              <w:t>Behavior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4" w:history="1">
            <w:r w:rsidRPr="00D711D8">
              <w:rPr>
                <w:rStyle w:val="Hyperlink"/>
                <w:noProof/>
              </w:rPr>
              <w:t>Iterator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5" w:history="1">
            <w:r w:rsidRPr="00D711D8">
              <w:rPr>
                <w:rStyle w:val="Hyperlink"/>
                <w:noProof/>
              </w:rPr>
              <w:t>Decorator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6" w:history="1">
            <w:r w:rsidRPr="00D711D8">
              <w:rPr>
                <w:rStyle w:val="Hyperlink"/>
                <w:noProof/>
              </w:rPr>
              <w:t>Microservices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7" w:history="1">
            <w:r w:rsidRPr="00D711D8">
              <w:rPr>
                <w:rStyle w:val="Hyperlink"/>
                <w:noProof/>
              </w:rPr>
              <w:t>Single Responsibility Principal and Decomposition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8" w:history="1">
            <w:r w:rsidRPr="00D711D8">
              <w:rPr>
                <w:rStyle w:val="Hyperlink"/>
                <w:noProof/>
              </w:rPr>
              <w:t>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59" w:history="1">
            <w:r w:rsidRPr="00D711D8">
              <w:rPr>
                <w:rStyle w:val="Hyperlink"/>
                <w:noProof/>
              </w:rPr>
              <w:t>Observability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0" w:history="1">
            <w:r w:rsidRPr="00D711D8">
              <w:rPr>
                <w:rStyle w:val="Hyperlink"/>
                <w:noProof/>
              </w:rPr>
              <w:t>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1" w:history="1">
            <w:r w:rsidRPr="00D711D8">
              <w:rPr>
                <w:rStyle w:val="Hyperlink"/>
                <w:noProof/>
              </w:rPr>
              <w:t>Distributed 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2" w:history="1">
            <w:r w:rsidRPr="00D711D8">
              <w:rPr>
                <w:rStyle w:val="Hyperlink"/>
                <w:noProof/>
              </w:rPr>
              <w:t>Cross Cutting Concern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3" w:history="1">
            <w:r w:rsidRPr="00D711D8">
              <w:rPr>
                <w:rStyle w:val="Hyperlink"/>
                <w:noProof/>
              </w:rPr>
              <w:t>Externalized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4" w:history="1">
            <w:r w:rsidRPr="00D711D8">
              <w:rPr>
                <w:rStyle w:val="Hyperlink"/>
                <w:noProof/>
              </w:rPr>
              <w:t>Circuit Breaker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5" w:history="1">
            <w:r w:rsidRPr="00D711D8">
              <w:rPr>
                <w:rStyle w:val="Hyperlink"/>
                <w:noProof/>
              </w:rPr>
              <w:t>Technology Stack &amp;Libraries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6" w:history="1">
            <w:r w:rsidRPr="00D711D8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7" w:history="1">
            <w:r w:rsidRPr="00D711D8">
              <w:rPr>
                <w:rStyle w:val="Hyperlink"/>
                <w:noProof/>
              </w:rPr>
              <w:t>Code 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8" w:history="1">
            <w:r w:rsidRPr="00D711D8">
              <w:rPr>
                <w:rStyle w:val="Hyperlink"/>
                <w:noProof/>
              </w:rPr>
              <w:t>Order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69" w:history="1">
            <w:r w:rsidRPr="00D711D8">
              <w:rPr>
                <w:rStyle w:val="Hyperlink"/>
                <w:noProof/>
              </w:rPr>
              <w:t>Packaging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0" w:history="1">
            <w:r w:rsidRPr="00D711D8">
              <w:rPr>
                <w:rStyle w:val="Hyperlink"/>
                <w:noProof/>
              </w:rPr>
              <w:t>Shipping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1" w:history="1">
            <w:r w:rsidRPr="00D711D8">
              <w:rPr>
                <w:rStyle w:val="Hyperlink"/>
                <w:noProof/>
              </w:rPr>
              <w:t>Screenshots - Local System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2" w:history="1">
            <w:r w:rsidRPr="00D711D8">
              <w:rPr>
                <w:rStyle w:val="Hyperlink"/>
                <w:noProof/>
              </w:rPr>
              <w:t>All Micro services Running Locally without any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3" w:history="1">
            <w:r w:rsidRPr="00D711D8">
              <w:rPr>
                <w:rStyle w:val="Hyperlink"/>
                <w:noProof/>
              </w:rPr>
              <w:t>Posting Request in Swagger UI for Order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4" w:history="1">
            <w:r w:rsidRPr="00D711D8">
              <w:rPr>
                <w:rStyle w:val="Hyperlink"/>
                <w:noProof/>
              </w:rPr>
              <w:t>Circuit Breaker and Retry Functionalities in Order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5" w:history="1">
            <w:r w:rsidRPr="00D711D8">
              <w:rPr>
                <w:rStyle w:val="Hyperlink"/>
                <w:noProof/>
              </w:rPr>
              <w:t>Data Received in Downstream Systems – Package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6" w:history="1">
            <w:r w:rsidRPr="00D711D8">
              <w:rPr>
                <w:rStyle w:val="Hyperlink"/>
                <w:noProof/>
              </w:rPr>
              <w:t>Data Received in Downstream Systems – Courier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7" w:history="1">
            <w:r w:rsidRPr="00D711D8">
              <w:rPr>
                <w:rStyle w:val="Hyperlink"/>
                <w:noProof/>
              </w:rPr>
              <w:t>Retry and Fallback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8" w:history="1">
            <w:r w:rsidRPr="00D711D8">
              <w:rPr>
                <w:rStyle w:val="Hyperlink"/>
                <w:noProof/>
              </w:rPr>
              <w:t>Circuit Breaker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79" w:history="1">
            <w:r w:rsidRPr="00D711D8">
              <w:rPr>
                <w:rStyle w:val="Hyperlink"/>
                <w:noProof/>
              </w:rPr>
              <w:t>Screenshots – Applications Running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0" w:history="1">
            <w:r w:rsidRPr="00D711D8">
              <w:rPr>
                <w:rStyle w:val="Hyperlink"/>
                <w:noProof/>
              </w:rPr>
              <w:t>Order Service with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1" w:history="1">
            <w:r w:rsidRPr="00D711D8">
              <w:rPr>
                <w:rStyle w:val="Hyperlink"/>
                <w:noProof/>
              </w:rPr>
              <w:t>Order Service with 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2" w:history="1">
            <w:r w:rsidRPr="00D711D8">
              <w:rPr>
                <w:rStyle w:val="Hyperlink"/>
                <w:noProof/>
              </w:rPr>
              <w:t>Screenshots - Azure Application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3" w:history="1">
            <w:r w:rsidRPr="00D711D8">
              <w:rPr>
                <w:rStyle w:val="Hyperlink"/>
                <w:noProof/>
              </w:rPr>
              <w:t>Order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4" w:history="1">
            <w:r w:rsidRPr="00D711D8">
              <w:rPr>
                <w:rStyle w:val="Hyperlink"/>
                <w:noProof/>
              </w:rPr>
              <w:t>Package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793" w:rsidRDefault="002E07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4360085" w:history="1">
            <w:r w:rsidRPr="00D711D8">
              <w:rPr>
                <w:rStyle w:val="Hyperlink"/>
                <w:noProof/>
              </w:rPr>
              <w:t>Courier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_Toc74360085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464E" w:rsidRDefault="00843BE2">
          <w:r>
            <w:fldChar w:fldCharType="end"/>
          </w:r>
        </w:p>
      </w:sdtContent>
    </w:sdt>
    <w:p w:rsidR="0093464E" w:rsidRDefault="0093464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A602C" w:rsidRDefault="004A602C" w:rsidP="0093464E">
      <w:pPr>
        <w:pStyle w:val="Heading1"/>
      </w:pPr>
      <w:bookmarkStart w:id="0" w:name="_Toc74360033"/>
      <w:r>
        <w:lastRenderedPageBreak/>
        <w:t>Use Case Documentation</w:t>
      </w:r>
      <w:bookmarkEnd w:id="0"/>
    </w:p>
    <w:bookmarkStart w:id="1" w:name="_MON_1684762339"/>
    <w:bookmarkEnd w:id="1"/>
    <w:p w:rsidR="004A602C" w:rsidRPr="004A602C" w:rsidRDefault="004A602C" w:rsidP="004A602C">
      <w:r>
        <w:object w:dxaOrig="1537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8" o:title=""/>
          </v:shape>
          <o:OLEObject Type="Embed" ProgID="Word.Document.12" ShapeID="_x0000_i1025" DrawAspect="Icon" ObjectID="_1684972777" r:id="rId9">
            <o:FieldCodes>\s</o:FieldCodes>
          </o:OLEObject>
        </w:object>
      </w:r>
    </w:p>
    <w:p w:rsidR="0093464E" w:rsidRDefault="0093464E" w:rsidP="0093464E">
      <w:pPr>
        <w:pStyle w:val="Heading1"/>
      </w:pPr>
      <w:bookmarkStart w:id="2" w:name="_Toc74360034"/>
      <w:r>
        <w:t>Associate Details</w:t>
      </w:r>
      <w:bookmarkEnd w:id="2"/>
    </w:p>
    <w:tbl>
      <w:tblPr>
        <w:tblStyle w:val="TableGrid"/>
        <w:tblW w:w="0" w:type="auto"/>
        <w:tblInd w:w="108" w:type="dxa"/>
        <w:tblLook w:val="04A0"/>
      </w:tblPr>
      <w:tblGrid>
        <w:gridCol w:w="1843"/>
        <w:gridCol w:w="1559"/>
      </w:tblGrid>
      <w:tr w:rsidR="0093464E" w:rsidTr="0093464E">
        <w:tc>
          <w:tcPr>
            <w:tcW w:w="1843" w:type="dxa"/>
          </w:tcPr>
          <w:p w:rsidR="0093464E" w:rsidRDefault="0093464E" w:rsidP="0093464E">
            <w:r>
              <w:t>Employee ID</w:t>
            </w:r>
          </w:p>
        </w:tc>
        <w:tc>
          <w:tcPr>
            <w:tcW w:w="1559" w:type="dxa"/>
          </w:tcPr>
          <w:p w:rsidR="0093464E" w:rsidRDefault="0093464E" w:rsidP="0093464E">
            <w:r>
              <w:t>413643</w:t>
            </w:r>
          </w:p>
        </w:tc>
      </w:tr>
      <w:tr w:rsidR="0093464E" w:rsidTr="0093464E">
        <w:tc>
          <w:tcPr>
            <w:tcW w:w="1843" w:type="dxa"/>
          </w:tcPr>
          <w:p w:rsidR="0093464E" w:rsidRDefault="0093464E" w:rsidP="0093464E">
            <w:r>
              <w:t>Employee Name</w:t>
            </w:r>
          </w:p>
        </w:tc>
        <w:tc>
          <w:tcPr>
            <w:tcW w:w="1559" w:type="dxa"/>
          </w:tcPr>
          <w:p w:rsidR="0093464E" w:rsidRDefault="0093464E" w:rsidP="0093464E">
            <w:r>
              <w:t>Linesh Mehta</w:t>
            </w:r>
          </w:p>
        </w:tc>
      </w:tr>
    </w:tbl>
    <w:p w:rsidR="0093464E" w:rsidRDefault="0093464E" w:rsidP="0093464E">
      <w:pPr>
        <w:pStyle w:val="Heading1"/>
      </w:pPr>
      <w:bookmarkStart w:id="3" w:name="_Toc74360035"/>
      <w:r>
        <w:t>GitHub Repo</w:t>
      </w:r>
      <w:bookmarkEnd w:id="3"/>
    </w:p>
    <w:p w:rsidR="0093464E" w:rsidRDefault="00843BE2" w:rsidP="0093464E">
      <w:hyperlink r:id="rId10" w:history="1">
        <w:r w:rsidR="0093464E" w:rsidRPr="00B766DB">
          <w:rPr>
            <w:rStyle w:val="Hyperlink"/>
          </w:rPr>
          <w:t>https://github.com/lineshmehta5/cognizant-azure-mc-program</w:t>
        </w:r>
      </w:hyperlink>
    </w:p>
    <w:p w:rsidR="0093464E" w:rsidRDefault="0093464E" w:rsidP="0093464E">
      <w:pPr>
        <w:pStyle w:val="Heading1"/>
      </w:pPr>
      <w:bookmarkStart w:id="4" w:name="_Toc74360036"/>
      <w:r>
        <w:t>Steps to Run Applications</w:t>
      </w:r>
      <w:bookmarkEnd w:id="4"/>
    </w:p>
    <w:p w:rsidR="0093464E" w:rsidRDefault="0093464E" w:rsidP="0093464E">
      <w:r>
        <w:t>There are a total of 3 applications namely:</w:t>
      </w:r>
    </w:p>
    <w:p w:rsidR="0093464E" w:rsidRDefault="0093464E" w:rsidP="0093464E">
      <w:pPr>
        <w:pStyle w:val="ListParagraph"/>
        <w:numPr>
          <w:ilvl w:val="0"/>
          <w:numId w:val="2"/>
        </w:numPr>
      </w:pPr>
      <w:r>
        <w:t>Order Service</w:t>
      </w:r>
    </w:p>
    <w:p w:rsidR="0093464E" w:rsidRDefault="0093464E" w:rsidP="0093464E">
      <w:pPr>
        <w:pStyle w:val="ListParagraph"/>
        <w:numPr>
          <w:ilvl w:val="0"/>
          <w:numId w:val="2"/>
        </w:numPr>
      </w:pPr>
      <w:r>
        <w:t>Package Service</w:t>
      </w:r>
    </w:p>
    <w:p w:rsidR="0093464E" w:rsidRDefault="0093464E" w:rsidP="0093464E">
      <w:pPr>
        <w:pStyle w:val="ListParagraph"/>
        <w:numPr>
          <w:ilvl w:val="0"/>
          <w:numId w:val="2"/>
        </w:numPr>
      </w:pPr>
      <w:r>
        <w:t>Courier/Shipping Service</w:t>
      </w:r>
    </w:p>
    <w:p w:rsidR="0093464E" w:rsidRDefault="0093464E" w:rsidP="0093464E">
      <w:r>
        <w:t>All the applications are Java/SpringBoot applications and use Maven for building.</w:t>
      </w:r>
    </w:p>
    <w:p w:rsidR="0093464E" w:rsidRDefault="0093464E" w:rsidP="0093464E">
      <w:pPr>
        <w:pStyle w:val="Heading3"/>
      </w:pPr>
      <w:bookmarkStart w:id="5" w:name="_Toc74360037"/>
      <w:r>
        <w:t>To run applications locally:</w:t>
      </w:r>
      <w:bookmarkEnd w:id="5"/>
    </w:p>
    <w:p w:rsidR="0093464E" w:rsidRDefault="0093464E" w:rsidP="0093464E">
      <w:pPr>
        <w:pStyle w:val="ListParagraph"/>
        <w:numPr>
          <w:ilvl w:val="0"/>
          <w:numId w:val="3"/>
        </w:numPr>
      </w:pPr>
      <w:r>
        <w:t xml:space="preserve">Uncomment </w:t>
      </w:r>
      <w:r w:rsidRPr="0093464E">
        <w:rPr>
          <w:b/>
        </w:rPr>
        <w:t>server.port</w:t>
      </w:r>
      <w:r>
        <w:t xml:space="preserve"> propertyin application.properties</w:t>
      </w:r>
    </w:p>
    <w:p w:rsidR="0093464E" w:rsidRDefault="0093464E" w:rsidP="0093464E">
      <w:pPr>
        <w:pStyle w:val="ListParagraph"/>
        <w:numPr>
          <w:ilvl w:val="0"/>
          <w:numId w:val="3"/>
        </w:numPr>
        <w:rPr>
          <w:b/>
        </w:rPr>
      </w:pPr>
      <w:r>
        <w:t xml:space="preserve">Run </w:t>
      </w:r>
      <w:r w:rsidRPr="0093464E">
        <w:rPr>
          <w:b/>
        </w:rPr>
        <w:t>mvn clean install</w:t>
      </w:r>
    </w:p>
    <w:p w:rsidR="0093464E" w:rsidRDefault="0093464E" w:rsidP="0093464E">
      <w:pPr>
        <w:pStyle w:val="Heading3"/>
      </w:pPr>
      <w:bookmarkStart w:id="6" w:name="_Toc74360038"/>
      <w:r>
        <w:t>To run applications in Azure as Webapp:</w:t>
      </w:r>
      <w:bookmarkEnd w:id="6"/>
    </w:p>
    <w:p w:rsidR="0093464E" w:rsidRPr="0093464E" w:rsidRDefault="0093464E" w:rsidP="0093464E">
      <w:pPr>
        <w:pStyle w:val="ListParagraph"/>
        <w:numPr>
          <w:ilvl w:val="0"/>
          <w:numId w:val="4"/>
        </w:numPr>
      </w:pPr>
      <w:r>
        <w:rPr>
          <w:rFonts w:ascii="Lucida Console" w:hAnsi="Lucida Console" w:cs="Lucida Console"/>
          <w:sz w:val="18"/>
          <w:szCs w:val="18"/>
        </w:rPr>
        <w:t>mvn com.microsoft.azure:azure-webapp-maven-plugin:1.14.0:config</w:t>
      </w:r>
    </w:p>
    <w:p w:rsidR="0093464E" w:rsidRPr="0093464E" w:rsidRDefault="0093464E" w:rsidP="0093464E">
      <w:pPr>
        <w:pStyle w:val="ListParagraph"/>
        <w:numPr>
          <w:ilvl w:val="0"/>
          <w:numId w:val="4"/>
        </w:numPr>
      </w:pPr>
      <w:r>
        <w:rPr>
          <w:rFonts w:ascii="Lucida Console" w:hAnsi="Lucida Console" w:cs="Lucida Console"/>
          <w:sz w:val="18"/>
          <w:szCs w:val="18"/>
        </w:rPr>
        <w:t>mvn azure-webapp:deploy</w:t>
      </w:r>
    </w:p>
    <w:p w:rsidR="0093464E" w:rsidRDefault="0093464E" w:rsidP="0093464E">
      <w:pPr>
        <w:pStyle w:val="Heading1"/>
      </w:pPr>
      <w:bookmarkStart w:id="7" w:name="_Toc74360039"/>
      <w:r>
        <w:t>K-Point Details</w:t>
      </w:r>
      <w:bookmarkEnd w:id="7"/>
    </w:p>
    <w:tbl>
      <w:tblPr>
        <w:tblStyle w:val="TableGrid"/>
        <w:tblW w:w="0" w:type="auto"/>
        <w:tblInd w:w="108" w:type="dxa"/>
        <w:tblLook w:val="04A0"/>
      </w:tblPr>
      <w:tblGrid>
        <w:gridCol w:w="1276"/>
        <w:gridCol w:w="8174"/>
      </w:tblGrid>
      <w:tr w:rsidR="0093464E" w:rsidTr="00783554">
        <w:tc>
          <w:tcPr>
            <w:tcW w:w="1276" w:type="dxa"/>
          </w:tcPr>
          <w:p w:rsidR="0093464E" w:rsidRDefault="0093464E" w:rsidP="0093464E">
            <w:r>
              <w:t>Video Title</w:t>
            </w:r>
          </w:p>
        </w:tc>
        <w:tc>
          <w:tcPr>
            <w:tcW w:w="8174" w:type="dxa"/>
          </w:tcPr>
          <w:p w:rsidR="0093464E" w:rsidRDefault="001A1DAA" w:rsidP="0093464E">
            <w:r w:rsidRPr="001A1DAA">
              <w:t>413643-LineshMehta-CloudNativeMSDevelopment-SpringBootAzure</w:t>
            </w:r>
          </w:p>
        </w:tc>
      </w:tr>
      <w:tr w:rsidR="0093464E" w:rsidTr="00783554">
        <w:tc>
          <w:tcPr>
            <w:tcW w:w="1276" w:type="dxa"/>
          </w:tcPr>
          <w:p w:rsidR="0093464E" w:rsidRDefault="0093464E" w:rsidP="0093464E">
            <w:r>
              <w:t>Video  Link</w:t>
            </w:r>
          </w:p>
        </w:tc>
        <w:tc>
          <w:tcPr>
            <w:tcW w:w="8174" w:type="dxa"/>
          </w:tcPr>
          <w:p w:rsidR="0093464E" w:rsidRDefault="00843BE2" w:rsidP="0093464E">
            <w:hyperlink r:id="rId11" w:history="1">
              <w:r w:rsidR="001A1DAA" w:rsidRPr="005A6522">
                <w:rPr>
                  <w:rStyle w:val="Hyperlink"/>
                </w:rPr>
                <w:t>https://cognizant.kpoint.com/app/video/gcc-6240fcde-0084-4801-bd1e-9c7c463ace0b?list=my</w:t>
              </w:r>
            </w:hyperlink>
          </w:p>
        </w:tc>
      </w:tr>
    </w:tbl>
    <w:p w:rsidR="0093464E" w:rsidRDefault="0093464E" w:rsidP="0093464E"/>
    <w:p w:rsidR="0093464E" w:rsidRDefault="0093464E">
      <w:r>
        <w:br w:type="page"/>
      </w:r>
    </w:p>
    <w:p w:rsidR="00EE1BF3" w:rsidRDefault="00EE1BF3" w:rsidP="0093464E">
      <w:pPr>
        <w:pStyle w:val="Heading1"/>
      </w:pPr>
      <w:bookmarkStart w:id="8" w:name="_Toc74360040"/>
      <w:r>
        <w:lastRenderedPageBreak/>
        <w:t>Approach and Implementation Justifications</w:t>
      </w:r>
      <w:bookmarkEnd w:id="8"/>
    </w:p>
    <w:p w:rsidR="00667B37" w:rsidRDefault="00667B37" w:rsidP="00667B37">
      <w:pPr>
        <w:pStyle w:val="Heading3"/>
      </w:pPr>
      <w:bookmarkStart w:id="9" w:name="_Toc74360041"/>
      <w:r>
        <w:t>12 Factor App</w:t>
      </w:r>
      <w:bookmarkEnd w:id="9"/>
    </w:p>
    <w:p w:rsidR="00667B37" w:rsidRPr="00667B37" w:rsidRDefault="00667B37" w:rsidP="00667B37">
      <w:pPr>
        <w:rPr>
          <w:i/>
          <w:iCs/>
        </w:rPr>
      </w:pPr>
      <w:r>
        <w:rPr>
          <w:i/>
          <w:iCs/>
        </w:rPr>
        <w:t>The microservices/apps have been designed using the 12 Factor principals.</w:t>
      </w:r>
    </w:p>
    <w:p w:rsidR="00EE1BF3" w:rsidRDefault="00EE1BF3" w:rsidP="00EE1BF3">
      <w:pPr>
        <w:pStyle w:val="Heading1"/>
      </w:pPr>
      <w:bookmarkStart w:id="10" w:name="_Toc74360042"/>
      <w:r>
        <w:t>Use of Synchronous and Asynchronous Communication</w:t>
      </w:r>
      <w:bookmarkEnd w:id="10"/>
    </w:p>
    <w:p w:rsidR="00667B37" w:rsidRDefault="00667B37" w:rsidP="00667B37">
      <w:pPr>
        <w:pStyle w:val="Heading3"/>
      </w:pPr>
      <w:bookmarkStart w:id="11" w:name="_Toc74360043"/>
      <w:r>
        <w:t>Queues</w:t>
      </w:r>
      <w:bookmarkEnd w:id="11"/>
    </w:p>
    <w:p w:rsidR="00667B37" w:rsidRDefault="00667B37" w:rsidP="00667B37">
      <w:pPr>
        <w:pStyle w:val="Heading3"/>
      </w:pPr>
      <w:bookmarkStart w:id="12" w:name="_Toc74360044"/>
      <w:r>
        <w:t>HTTP Rest Calls</w:t>
      </w:r>
      <w:bookmarkEnd w:id="12"/>
    </w:p>
    <w:p w:rsidR="00EE1BF3" w:rsidRDefault="00EE1BF3" w:rsidP="00EE1BF3">
      <w:pPr>
        <w:pStyle w:val="Heading1"/>
      </w:pPr>
      <w:bookmarkStart w:id="13" w:name="_Toc74360045"/>
      <w:r>
        <w:t>GoF Patterns</w:t>
      </w:r>
      <w:bookmarkEnd w:id="13"/>
    </w:p>
    <w:p w:rsidR="00182753" w:rsidRDefault="00182753" w:rsidP="00B0372B">
      <w:pPr>
        <w:pStyle w:val="Heading2"/>
      </w:pPr>
      <w:bookmarkStart w:id="14" w:name="_Toc74360046"/>
      <w:r>
        <w:t>Creational Design Pattern</w:t>
      </w:r>
      <w:bookmarkEnd w:id="14"/>
    </w:p>
    <w:p w:rsidR="00182753" w:rsidRDefault="00182753" w:rsidP="00B0372B">
      <w:pPr>
        <w:pStyle w:val="Heading3"/>
      </w:pPr>
      <w:bookmarkStart w:id="15" w:name="_Toc74360047"/>
      <w:r>
        <w:t>Factory Pattern</w:t>
      </w:r>
      <w:bookmarkEnd w:id="15"/>
    </w:p>
    <w:p w:rsidR="0067516D" w:rsidRPr="0067516D" w:rsidRDefault="0067516D" w:rsidP="0067516D">
      <w:r>
        <w:t xml:space="preserve">In the solution for this use </w:t>
      </w:r>
      <w:r w:rsidR="0085681C">
        <w:t>case,</w:t>
      </w:r>
      <w:r>
        <w:t xml:space="preserve"> we have extensively used the Factory Pattern using Spring and Java for managing our boiler plate functionalities like Interfaces, </w:t>
      </w:r>
      <w:r w:rsidR="0085681C">
        <w:t xml:space="preserve">Class Extensions and </w:t>
      </w:r>
      <w:r>
        <w:t xml:space="preserve">Wrappers (Long, Boolean, valueOf etc.) </w:t>
      </w:r>
    </w:p>
    <w:p w:rsidR="00182753" w:rsidRDefault="00182753" w:rsidP="00B0372B">
      <w:pPr>
        <w:pStyle w:val="Heading3"/>
      </w:pPr>
      <w:bookmarkStart w:id="16" w:name="_Toc74360048"/>
      <w:r>
        <w:t>Singleton Pattern</w:t>
      </w:r>
      <w:bookmarkEnd w:id="16"/>
    </w:p>
    <w:p w:rsidR="0085681C" w:rsidRDefault="0085681C" w:rsidP="0085681C">
      <w:r>
        <w:t>In the solution for this use case, we have used Spring driven Singleton Pattern for all autowired beans.</w:t>
      </w:r>
    </w:p>
    <w:p w:rsidR="0085681C" w:rsidRDefault="0085681C" w:rsidP="0085681C">
      <w:pPr>
        <w:pStyle w:val="Heading3"/>
      </w:pPr>
      <w:bookmarkStart w:id="17" w:name="_Toc74360049"/>
      <w:r>
        <w:t>Template Pattern</w:t>
      </w:r>
      <w:bookmarkEnd w:id="17"/>
    </w:p>
    <w:p w:rsidR="0085681C" w:rsidRPr="0085681C" w:rsidRDefault="0085681C" w:rsidP="0085681C">
      <w:r>
        <w:t xml:space="preserve">In the solution for this use case, we have used Spring driven template pattern for API and Queue calls i.e. RestTemplate and JMSTemplate </w:t>
      </w:r>
    </w:p>
    <w:p w:rsidR="00B0372B" w:rsidRDefault="00B0372B" w:rsidP="00B0372B">
      <w:pPr>
        <w:pStyle w:val="Heading2"/>
      </w:pPr>
      <w:bookmarkStart w:id="18" w:name="_Toc74360050"/>
      <w:r>
        <w:t>Structural Design Pattern</w:t>
      </w:r>
      <w:bookmarkEnd w:id="18"/>
    </w:p>
    <w:p w:rsidR="00B0372B" w:rsidRDefault="00B0372B" w:rsidP="00B0372B">
      <w:pPr>
        <w:pStyle w:val="Heading3"/>
      </w:pPr>
      <w:bookmarkStart w:id="19" w:name="_Toc74360051"/>
      <w:r>
        <w:t>Façade Pattern</w:t>
      </w:r>
      <w:bookmarkEnd w:id="19"/>
    </w:p>
    <w:p w:rsidR="00B0372B" w:rsidRPr="00B0372B" w:rsidRDefault="00B0372B" w:rsidP="00B0372B">
      <w:pPr>
        <w:rPr>
          <w:i/>
          <w:iCs/>
        </w:rPr>
      </w:pPr>
      <w:r w:rsidRPr="00B0372B">
        <w:rPr>
          <w:i/>
          <w:iCs/>
        </w:rPr>
        <w:t xml:space="preserve">The Order Service Controller is implemented as the Façade Pattern as it </w:t>
      </w:r>
      <w:r w:rsidR="0067516D">
        <w:rPr>
          <w:i/>
          <w:iCs/>
        </w:rPr>
        <w:t>collates</w:t>
      </w:r>
      <w:r w:rsidRPr="00B0372B">
        <w:rPr>
          <w:i/>
          <w:iCs/>
        </w:rPr>
        <w:t xml:space="preserve"> the interaction with the downstream systems through it being the single point of entry for the transaction.</w:t>
      </w:r>
    </w:p>
    <w:p w:rsidR="00B0372B" w:rsidRDefault="00B0372B" w:rsidP="00B0372B">
      <w:pPr>
        <w:pStyle w:val="Heading3"/>
      </w:pPr>
      <w:bookmarkStart w:id="20" w:name="_Toc74360052"/>
      <w:r>
        <w:t>Adapter Pattern</w:t>
      </w:r>
      <w:bookmarkEnd w:id="20"/>
    </w:p>
    <w:p w:rsidR="00B0372B" w:rsidRPr="00B0372B" w:rsidRDefault="00B0372B" w:rsidP="00B0372B">
      <w:pPr>
        <w:rPr>
          <w:i/>
          <w:iCs/>
        </w:rPr>
      </w:pPr>
      <w:r>
        <w:rPr>
          <w:i/>
          <w:iCs/>
        </w:rPr>
        <w:t>The Order Service Layer is implemented using the Adapter Pattern as it manages the interaction between the Order Service and Package Service and does the required data translation.</w:t>
      </w:r>
    </w:p>
    <w:p w:rsidR="00B0372B" w:rsidRDefault="00B0372B" w:rsidP="00B0372B">
      <w:pPr>
        <w:pStyle w:val="Heading2"/>
      </w:pPr>
      <w:bookmarkStart w:id="21" w:name="_Toc74360053"/>
      <w:r>
        <w:t>Behavior Design Pattern</w:t>
      </w:r>
      <w:bookmarkEnd w:id="21"/>
    </w:p>
    <w:p w:rsidR="00B0372B" w:rsidRDefault="00B0372B" w:rsidP="00B0372B">
      <w:pPr>
        <w:pStyle w:val="Heading3"/>
      </w:pPr>
      <w:bookmarkStart w:id="22" w:name="_Toc74360054"/>
      <w:r>
        <w:t>Iterator Pattern</w:t>
      </w:r>
      <w:bookmarkEnd w:id="22"/>
    </w:p>
    <w:p w:rsidR="00B0372B" w:rsidRDefault="00B0372B" w:rsidP="00B0372B">
      <w:pPr>
        <w:rPr>
          <w:i/>
          <w:iCs/>
        </w:rPr>
      </w:pPr>
      <w:r>
        <w:rPr>
          <w:i/>
          <w:iCs/>
        </w:rPr>
        <w:t>For Iterating through the Order/Items Data</w:t>
      </w:r>
      <w:r w:rsidR="0067516D">
        <w:rPr>
          <w:i/>
          <w:iCs/>
        </w:rPr>
        <w:t xml:space="preserve"> across all the 3 services</w:t>
      </w:r>
    </w:p>
    <w:p w:rsidR="00667B37" w:rsidRDefault="00F74011" w:rsidP="00667B37">
      <w:pPr>
        <w:pStyle w:val="Heading3"/>
      </w:pPr>
      <w:bookmarkStart w:id="23" w:name="_Toc74360055"/>
      <w:r>
        <w:t>Decorator Pattern</w:t>
      </w:r>
      <w:bookmarkEnd w:id="23"/>
    </w:p>
    <w:p w:rsidR="00667B37" w:rsidRPr="00667B37" w:rsidRDefault="00667B37" w:rsidP="00667B37">
      <w:pPr>
        <w:rPr>
          <w:i/>
          <w:iCs/>
        </w:rPr>
      </w:pPr>
      <w:r>
        <w:rPr>
          <w:i/>
          <w:iCs/>
        </w:rPr>
        <w:t>For implementing Circuit Breaker Pattern</w:t>
      </w:r>
    </w:p>
    <w:p w:rsidR="00EE1BF3" w:rsidRDefault="00EE1BF3" w:rsidP="00EE1BF3">
      <w:pPr>
        <w:pStyle w:val="Heading1"/>
      </w:pPr>
      <w:bookmarkStart w:id="24" w:name="_Toc74360056"/>
      <w:r>
        <w:lastRenderedPageBreak/>
        <w:t>Microservices Patterns</w:t>
      </w:r>
      <w:bookmarkEnd w:id="24"/>
    </w:p>
    <w:p w:rsidR="00EE1BF3" w:rsidRDefault="00EE1BF3" w:rsidP="00EE1BF3">
      <w:pPr>
        <w:pStyle w:val="Heading2"/>
      </w:pPr>
      <w:bookmarkStart w:id="25" w:name="_Toc74360057"/>
      <w:r>
        <w:t>Single Responsibility Principal and Decomposition</w:t>
      </w:r>
      <w:bookmarkEnd w:id="25"/>
    </w:p>
    <w:p w:rsidR="00EE1BF3" w:rsidRPr="00EE1BF3" w:rsidRDefault="00EE1BF3" w:rsidP="00EE1BF3">
      <w:r w:rsidRPr="00EE1BF3">
        <w:t>Microservices is all about making services loosely coupled</w:t>
      </w:r>
      <w:r>
        <w:t xml:space="preserve"> and I have achieved this by </w:t>
      </w:r>
      <w:r w:rsidRPr="00EE1BF3">
        <w:t>applying the single responsibility principle</w:t>
      </w:r>
      <w:r>
        <w:t xml:space="preserve"> and decomposed the services based on their business capability. </w:t>
      </w:r>
      <w:r w:rsidR="007D4A44">
        <w:t>Hence,</w:t>
      </w:r>
      <w:r>
        <w:t xml:space="preserve"> I designed 3 independent microservices </w:t>
      </w:r>
      <w:r w:rsidR="007D4A44">
        <w:t>i.e.,</w:t>
      </w:r>
      <w:r>
        <w:t xml:space="preserve"> Order Service, Package Service and Shipping Service. </w:t>
      </w:r>
    </w:p>
    <w:p w:rsidR="00EE1BF3" w:rsidRDefault="007D4A44" w:rsidP="007D4A44">
      <w:pPr>
        <w:pStyle w:val="Heading2"/>
      </w:pPr>
      <w:bookmarkStart w:id="26" w:name="_Toc74360058"/>
      <w:r>
        <w:t>API Gateway</w:t>
      </w:r>
      <w:bookmarkEnd w:id="26"/>
    </w:p>
    <w:p w:rsidR="00EE1BF3" w:rsidRDefault="007D4A44" w:rsidP="00EE1BF3">
      <w:r>
        <w:t>The API Gateway pattern helps resolve issues related to data transformations/protocols and consumer channels. By using Azure API Gateway – it becomes a single point of entry for the Order Service and hence abstracts the producer details allowing client or channel-based transformation of data/protocol and offloading functionalities like security.</w:t>
      </w:r>
    </w:p>
    <w:p w:rsidR="007D4A44" w:rsidRDefault="007D4A44" w:rsidP="002A16D2">
      <w:pPr>
        <w:pStyle w:val="Heading2"/>
      </w:pPr>
      <w:bookmarkStart w:id="27" w:name="_Toc74360059"/>
      <w:r>
        <w:t>Observability Pattern</w:t>
      </w:r>
      <w:bookmarkEnd w:id="27"/>
    </w:p>
    <w:p w:rsidR="002A16D2" w:rsidRDefault="002A16D2" w:rsidP="002A16D2">
      <w:pPr>
        <w:pStyle w:val="Heading3"/>
      </w:pPr>
      <w:bookmarkStart w:id="28" w:name="_Toc74360060"/>
      <w:r>
        <w:t>Health Check</w:t>
      </w:r>
      <w:bookmarkEnd w:id="28"/>
    </w:p>
    <w:p w:rsidR="007D4A44" w:rsidRDefault="002A16D2" w:rsidP="002A16D2">
      <w:r>
        <w:t>Implemented Health Checks using Spring Boot Actuator for the monitoring of API health.</w:t>
      </w:r>
    </w:p>
    <w:p w:rsidR="002A16D2" w:rsidRDefault="002A16D2" w:rsidP="002A16D2">
      <w:pPr>
        <w:pStyle w:val="Heading3"/>
      </w:pPr>
      <w:bookmarkStart w:id="29" w:name="_Toc74360061"/>
      <w:r>
        <w:t>Distributed Tracing</w:t>
      </w:r>
      <w:bookmarkEnd w:id="29"/>
    </w:p>
    <w:p w:rsidR="002A16D2" w:rsidRDefault="002A16D2" w:rsidP="002A16D2">
      <w:r>
        <w:t>Implemented Distributed Tracing using Sleuth for t</w:t>
      </w:r>
      <w:r w:rsidRPr="002A16D2">
        <w:t>rac</w:t>
      </w:r>
      <w:r>
        <w:t xml:space="preserve">ing </w:t>
      </w:r>
      <w:r w:rsidRPr="002A16D2">
        <w:t xml:space="preserve">a request end-to-end to troubleshoot </w:t>
      </w:r>
      <w:r>
        <w:t xml:space="preserve">problems. </w:t>
      </w:r>
    </w:p>
    <w:p w:rsidR="002A16D2" w:rsidRDefault="002A16D2" w:rsidP="002A16D2">
      <w:pPr>
        <w:pStyle w:val="Heading2"/>
      </w:pPr>
      <w:bookmarkStart w:id="30" w:name="_Toc74360062"/>
      <w:r>
        <w:t>Cross Cutting Concern Pattern</w:t>
      </w:r>
      <w:bookmarkEnd w:id="30"/>
    </w:p>
    <w:p w:rsidR="002A16D2" w:rsidRDefault="002A16D2" w:rsidP="002A16D2">
      <w:pPr>
        <w:pStyle w:val="Heading3"/>
      </w:pPr>
      <w:bookmarkStart w:id="31" w:name="_Toc74360063"/>
      <w:r>
        <w:t>Externalized Configurations</w:t>
      </w:r>
      <w:bookmarkEnd w:id="31"/>
    </w:p>
    <w:p w:rsidR="002A16D2" w:rsidRPr="002A16D2" w:rsidRDefault="002A16D2" w:rsidP="002A16D2">
      <w:r>
        <w:t>Implemented this using this through Azure App Service Configurations</w:t>
      </w:r>
    </w:p>
    <w:p w:rsidR="002A16D2" w:rsidRDefault="002A16D2" w:rsidP="002A16D2">
      <w:pPr>
        <w:pStyle w:val="Heading3"/>
      </w:pPr>
      <w:bookmarkStart w:id="32" w:name="_Toc74360064"/>
      <w:r>
        <w:t>Circuit Breaker Pattern</w:t>
      </w:r>
      <w:bookmarkEnd w:id="32"/>
    </w:p>
    <w:p w:rsidR="002A16D2" w:rsidRPr="002A16D2" w:rsidRDefault="002A16D2" w:rsidP="002A16D2">
      <w:r>
        <w:t>Implemented this using Resilience4J APIs.</w:t>
      </w:r>
    </w:p>
    <w:p w:rsidR="00B0372B" w:rsidRDefault="00B0372B">
      <w:r>
        <w:br w:type="page"/>
      </w:r>
    </w:p>
    <w:p w:rsidR="00EE1BF3" w:rsidRDefault="00182753" w:rsidP="00EE1BF3">
      <w:pPr>
        <w:pStyle w:val="Heading1"/>
      </w:pPr>
      <w:bookmarkStart w:id="33" w:name="_Toc74360065"/>
      <w:r>
        <w:lastRenderedPageBreak/>
        <w:t>Technology Stack &amp;</w:t>
      </w:r>
      <w:r w:rsidR="00EE1BF3">
        <w:t>Libraries</w:t>
      </w:r>
      <w:bookmarkEnd w:id="33"/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JDK 11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 xml:space="preserve">Spring Boot 2.5 and </w:t>
      </w:r>
      <w:r w:rsidR="0085681C">
        <w:t>Standard</w:t>
      </w:r>
      <w:r>
        <w:t xml:space="preserve"> Starters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Spring Boot Actuator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Spring Retry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Resilence4J Circuit Breaker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Swagger 2.9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Apache Commons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Lombok</w:t>
      </w:r>
    </w:p>
    <w:p w:rsidR="00182753" w:rsidRDefault="00182753" w:rsidP="00182753">
      <w:pPr>
        <w:pStyle w:val="ListParagraph"/>
        <w:numPr>
          <w:ilvl w:val="0"/>
          <w:numId w:val="4"/>
        </w:numPr>
      </w:pPr>
      <w:r>
        <w:t>Azure JMS Starter</w:t>
      </w:r>
    </w:p>
    <w:p w:rsidR="00182753" w:rsidRPr="00182753" w:rsidRDefault="00182753" w:rsidP="00182753">
      <w:pPr>
        <w:pStyle w:val="ListParagraph"/>
        <w:numPr>
          <w:ilvl w:val="0"/>
          <w:numId w:val="4"/>
        </w:numPr>
      </w:pPr>
      <w:r>
        <w:t>Azure SQL Starter</w:t>
      </w:r>
    </w:p>
    <w:p w:rsidR="006810B0" w:rsidRDefault="006810B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6810B0" w:rsidRDefault="006810B0" w:rsidP="00EE1BF3">
      <w:pPr>
        <w:pStyle w:val="Heading1"/>
      </w:pPr>
    </w:p>
    <w:p w:rsidR="00EE1BF3" w:rsidRPr="00EE1BF3" w:rsidRDefault="00EE1BF3" w:rsidP="00EE1BF3">
      <w:pPr>
        <w:pStyle w:val="Heading1"/>
      </w:pPr>
      <w:bookmarkStart w:id="34" w:name="_Toc74360066"/>
      <w:r>
        <w:t>Testing</w:t>
      </w:r>
      <w:bookmarkEnd w:id="34"/>
    </w:p>
    <w:p w:rsidR="00667B37" w:rsidRDefault="00667B37" w:rsidP="00EE1BF3">
      <w:pPr>
        <w:rPr>
          <w:i/>
          <w:iCs/>
        </w:rPr>
      </w:pPr>
      <w:r w:rsidRPr="00667B37">
        <w:rPr>
          <w:i/>
          <w:iCs/>
        </w:rPr>
        <w:t>JUnits with Mocking Framework</w:t>
      </w:r>
    </w:p>
    <w:p w:rsidR="000F2508" w:rsidRDefault="006810B0" w:rsidP="00EE1BF3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943600" cy="176599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0B0" w:rsidRDefault="006810B0" w:rsidP="00EE1BF3">
      <w:pPr>
        <w:rPr>
          <w:i/>
          <w:iCs/>
        </w:rPr>
      </w:pPr>
    </w:p>
    <w:p w:rsidR="006810B0" w:rsidRDefault="006810B0" w:rsidP="00EE1BF3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943600" cy="237929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0B0" w:rsidRPr="00667B37" w:rsidRDefault="006810B0" w:rsidP="00EE1BF3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943600" cy="1733158"/>
            <wp:effectExtent l="1905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508" w:rsidRDefault="000F25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667B37" w:rsidRDefault="00667B37" w:rsidP="00667B37">
      <w:pPr>
        <w:pStyle w:val="Heading1"/>
      </w:pPr>
      <w:bookmarkStart w:id="35" w:name="_Toc74360067"/>
      <w:r>
        <w:lastRenderedPageBreak/>
        <w:t>Code Quality</w:t>
      </w:r>
      <w:bookmarkEnd w:id="35"/>
    </w:p>
    <w:p w:rsidR="000F2508" w:rsidRDefault="00667B37">
      <w:pPr>
        <w:rPr>
          <w:i/>
          <w:iCs/>
        </w:rPr>
      </w:pPr>
      <w:r w:rsidRPr="00667B37">
        <w:rPr>
          <w:i/>
          <w:iCs/>
        </w:rPr>
        <w:t>Static code analysis using Sonar</w:t>
      </w:r>
    </w:p>
    <w:p w:rsidR="000F2508" w:rsidRDefault="000F250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F2508" w:rsidRDefault="000F2508" w:rsidP="000F2508">
      <w:pPr>
        <w:pStyle w:val="Heading2"/>
      </w:pPr>
      <w:bookmarkStart w:id="36" w:name="_Toc74360068"/>
      <w:r>
        <w:lastRenderedPageBreak/>
        <w:t>Order Service</w:t>
      </w:r>
      <w:bookmarkEnd w:id="36"/>
    </w:p>
    <w:p w:rsidR="000F2508" w:rsidRDefault="000F250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w:drawing>
          <wp:inline distT="0" distB="0" distL="0" distR="0">
            <wp:extent cx="4362450" cy="7680826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0F2508" w:rsidRDefault="000F2508" w:rsidP="000F2508">
      <w:pPr>
        <w:pStyle w:val="Heading2"/>
      </w:pPr>
      <w:bookmarkStart w:id="37" w:name="_Toc74360069"/>
      <w:r>
        <w:lastRenderedPageBreak/>
        <w:t>Packaging Service</w:t>
      </w:r>
      <w:bookmarkEnd w:id="37"/>
    </w:p>
    <w:p w:rsidR="000F2508" w:rsidRPr="000F2508" w:rsidRDefault="000F2508" w:rsidP="000F2508">
      <w:r>
        <w:rPr>
          <w:noProof/>
        </w:rPr>
        <w:drawing>
          <wp:inline distT="0" distB="0" distL="0" distR="0">
            <wp:extent cx="3552485" cy="6181725"/>
            <wp:effectExtent l="1905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485" cy="61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508" w:rsidRDefault="000F250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F2508" w:rsidRDefault="000F2508" w:rsidP="000F2508">
      <w:pPr>
        <w:pStyle w:val="Heading2"/>
      </w:pPr>
      <w:bookmarkStart w:id="38" w:name="_Toc74360070"/>
      <w:r>
        <w:lastRenderedPageBreak/>
        <w:t>Shipping Service</w:t>
      </w:r>
      <w:bookmarkEnd w:id="38"/>
    </w:p>
    <w:p w:rsidR="00EE1BF3" w:rsidRDefault="000F2508" w:rsidP="000F2508">
      <w:pPr>
        <w:pStyle w:val="Heading2"/>
        <w:rPr>
          <w:color w:val="365F91" w:themeColor="accent1" w:themeShade="BF"/>
          <w:sz w:val="28"/>
          <w:szCs w:val="28"/>
        </w:rPr>
      </w:pPr>
      <w:r>
        <w:rPr>
          <w:b w:val="0"/>
          <w:bCs w:val="0"/>
          <w:noProof/>
        </w:rPr>
        <w:drawing>
          <wp:inline distT="0" distB="0" distL="0" distR="0">
            <wp:extent cx="3662005" cy="6457950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05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1BF3">
        <w:br w:type="page"/>
      </w:r>
    </w:p>
    <w:p w:rsidR="0093464E" w:rsidRDefault="0093464E" w:rsidP="0093464E">
      <w:pPr>
        <w:pStyle w:val="Heading1"/>
      </w:pPr>
      <w:bookmarkStart w:id="39" w:name="_Toc74360071"/>
      <w:r>
        <w:lastRenderedPageBreak/>
        <w:t>Screenshots</w:t>
      </w:r>
      <w:r w:rsidR="009C43CF">
        <w:t xml:space="preserve"> - Local System Execution</w:t>
      </w:r>
      <w:bookmarkEnd w:id="39"/>
    </w:p>
    <w:p w:rsidR="0093464E" w:rsidRDefault="0093464E" w:rsidP="0093464E">
      <w:pPr>
        <w:pStyle w:val="Heading3"/>
      </w:pPr>
      <w:bookmarkStart w:id="40" w:name="_Toc74360072"/>
      <w:r>
        <w:t>All Micro services Running Locally without any Errors</w:t>
      </w:r>
      <w:bookmarkEnd w:id="40"/>
    </w:p>
    <w:p w:rsidR="0093464E" w:rsidRDefault="0093464E" w:rsidP="0093464E">
      <w:r>
        <w:rPr>
          <w:noProof/>
        </w:rPr>
        <w:drawing>
          <wp:inline distT="0" distB="0" distL="0" distR="0">
            <wp:extent cx="5943600" cy="26407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4E" w:rsidRDefault="0099111C">
      <w:r>
        <w:rPr>
          <w:noProof/>
        </w:rPr>
        <w:drawing>
          <wp:inline distT="0" distB="0" distL="0" distR="0">
            <wp:extent cx="5943600" cy="25305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>
      <w:r>
        <w:rPr>
          <w:noProof/>
        </w:rPr>
        <w:lastRenderedPageBreak/>
        <w:drawing>
          <wp:inline distT="0" distB="0" distL="0" distR="0">
            <wp:extent cx="5943600" cy="26051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>
      <w:pPr>
        <w:pStyle w:val="Heading3"/>
      </w:pPr>
      <w:bookmarkStart w:id="41" w:name="_Toc74360073"/>
      <w:r>
        <w:t>Posting Request in Swagger UI for Order Service</w:t>
      </w:r>
      <w:bookmarkEnd w:id="41"/>
    </w:p>
    <w:p w:rsidR="0099111C" w:rsidRDefault="0099111C" w:rsidP="0099111C">
      <w:r>
        <w:rPr>
          <w:noProof/>
        </w:rPr>
        <w:drawing>
          <wp:inline distT="0" distB="0" distL="0" distR="0">
            <wp:extent cx="5943600" cy="383249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>
      <w:pPr>
        <w:pStyle w:val="Heading3"/>
      </w:pPr>
      <w:bookmarkStart w:id="42" w:name="_Toc74360074"/>
      <w:r>
        <w:lastRenderedPageBreak/>
        <w:t>Circuit Breaker and Retry Functionalities in Order Service</w:t>
      </w:r>
      <w:bookmarkEnd w:id="42"/>
    </w:p>
    <w:p w:rsidR="0099111C" w:rsidRPr="0099111C" w:rsidRDefault="0099111C" w:rsidP="0099111C">
      <w:r>
        <w:rPr>
          <w:noProof/>
        </w:rPr>
        <w:drawing>
          <wp:inline distT="0" distB="0" distL="0" distR="0">
            <wp:extent cx="5943600" cy="22594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>
      <w:pPr>
        <w:pStyle w:val="Heading3"/>
      </w:pPr>
      <w:bookmarkStart w:id="43" w:name="_Toc74360075"/>
      <w:r>
        <w:t>Data Received in Downstream Systems – Package Service</w:t>
      </w:r>
      <w:bookmarkEnd w:id="43"/>
    </w:p>
    <w:p w:rsidR="0099111C" w:rsidRDefault="0099111C" w:rsidP="0099111C">
      <w:r>
        <w:rPr>
          <w:noProof/>
        </w:rPr>
        <w:drawing>
          <wp:inline distT="0" distB="0" distL="0" distR="0">
            <wp:extent cx="5943600" cy="229605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>
      <w:pPr>
        <w:pStyle w:val="Heading3"/>
      </w:pPr>
      <w:bookmarkStart w:id="44" w:name="_Toc74360076"/>
      <w:r>
        <w:t>Data Received in Downstream Systems – Courier Service</w:t>
      </w:r>
      <w:bookmarkEnd w:id="44"/>
    </w:p>
    <w:p w:rsidR="0099111C" w:rsidRDefault="0099111C" w:rsidP="0099111C">
      <w:r>
        <w:rPr>
          <w:noProof/>
        </w:rPr>
        <w:drawing>
          <wp:inline distT="0" distB="0" distL="0" distR="0">
            <wp:extent cx="5943600" cy="225846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Pr="0099111C" w:rsidRDefault="0099111C" w:rsidP="0099111C">
      <w:pPr>
        <w:pStyle w:val="Heading3"/>
      </w:pPr>
      <w:bookmarkStart w:id="45" w:name="_Toc74360077"/>
      <w:r>
        <w:lastRenderedPageBreak/>
        <w:t>Retry and Fallback</w:t>
      </w:r>
      <w:bookmarkEnd w:id="45"/>
    </w:p>
    <w:p w:rsidR="0099111C" w:rsidRDefault="0099111C" w:rsidP="0099111C">
      <w:r>
        <w:rPr>
          <w:noProof/>
        </w:rPr>
        <w:drawing>
          <wp:inline distT="0" distB="0" distL="0" distR="0">
            <wp:extent cx="5943600" cy="130600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>
      <w:pPr>
        <w:pStyle w:val="Heading3"/>
      </w:pPr>
      <w:bookmarkStart w:id="46" w:name="_Toc74360078"/>
      <w:r>
        <w:t>Circuit Breaker</w:t>
      </w:r>
      <w:bookmarkEnd w:id="46"/>
    </w:p>
    <w:p w:rsidR="0099111C" w:rsidRDefault="0099111C" w:rsidP="0099111C">
      <w:r>
        <w:rPr>
          <w:noProof/>
        </w:rPr>
        <w:drawing>
          <wp:inline distT="0" distB="0" distL="0" distR="0">
            <wp:extent cx="5943600" cy="148516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11C" w:rsidRDefault="0099111C" w:rsidP="0099111C"/>
    <w:p w:rsidR="0099111C" w:rsidRDefault="0099111C" w:rsidP="0099111C">
      <w:pPr>
        <w:pStyle w:val="Heading1"/>
      </w:pPr>
      <w:bookmarkStart w:id="47" w:name="_Toc74360079"/>
      <w:r>
        <w:lastRenderedPageBreak/>
        <w:t>Screenshots</w:t>
      </w:r>
      <w:r w:rsidR="00137D7B">
        <w:t xml:space="preserve"> – Applications Running in Azure</w:t>
      </w:r>
      <w:bookmarkEnd w:id="47"/>
    </w:p>
    <w:p w:rsidR="009807E4" w:rsidRDefault="009807E4" w:rsidP="009807E4">
      <w:pPr>
        <w:pStyle w:val="Heading3"/>
      </w:pPr>
      <w:bookmarkStart w:id="48" w:name="_Toc74360080"/>
      <w:r>
        <w:t>Order Service with Swagger</w:t>
      </w:r>
      <w:bookmarkEnd w:id="48"/>
    </w:p>
    <w:p w:rsidR="009807E4" w:rsidRDefault="009807E4" w:rsidP="009807E4">
      <w:r>
        <w:rPr>
          <w:noProof/>
        </w:rPr>
        <w:drawing>
          <wp:inline distT="0" distB="0" distL="0" distR="0">
            <wp:extent cx="5943600" cy="41713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E4" w:rsidRDefault="009807E4" w:rsidP="009807E4"/>
    <w:p w:rsidR="009807E4" w:rsidRDefault="009807E4" w:rsidP="009807E4">
      <w:pPr>
        <w:pStyle w:val="Heading3"/>
      </w:pPr>
      <w:bookmarkStart w:id="49" w:name="_Toc74360081"/>
      <w:r>
        <w:lastRenderedPageBreak/>
        <w:t>Order Service with API Gateway</w:t>
      </w:r>
      <w:bookmarkEnd w:id="49"/>
    </w:p>
    <w:p w:rsidR="009807E4" w:rsidRDefault="009807E4" w:rsidP="009807E4">
      <w:r>
        <w:rPr>
          <w:noProof/>
        </w:rPr>
        <w:drawing>
          <wp:inline distT="0" distB="0" distL="0" distR="0">
            <wp:extent cx="5943600" cy="436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E4" w:rsidRDefault="009807E4">
      <w:r>
        <w:br w:type="page"/>
      </w:r>
    </w:p>
    <w:p w:rsidR="009807E4" w:rsidRDefault="00701DB4" w:rsidP="009807E4">
      <w:pPr>
        <w:pStyle w:val="Heading1"/>
      </w:pPr>
      <w:bookmarkStart w:id="50" w:name="_Toc74360082"/>
      <w:r>
        <w:lastRenderedPageBreak/>
        <w:t xml:space="preserve">Screenshots - </w:t>
      </w:r>
      <w:r w:rsidR="009807E4">
        <w:t>Azure Application Logs</w:t>
      </w:r>
      <w:bookmarkEnd w:id="50"/>
    </w:p>
    <w:p w:rsidR="009807E4" w:rsidRPr="009807E4" w:rsidRDefault="009807E4" w:rsidP="009807E4">
      <w:pPr>
        <w:pStyle w:val="Heading3"/>
      </w:pPr>
      <w:bookmarkStart w:id="51" w:name="_Toc74360083"/>
      <w:r>
        <w:t>Order Service</w:t>
      </w:r>
      <w:bookmarkEnd w:id="51"/>
    </w:p>
    <w:p w:rsidR="009807E4" w:rsidRDefault="009807E4" w:rsidP="009807E4">
      <w:r>
        <w:rPr>
          <w:noProof/>
        </w:rPr>
        <w:drawing>
          <wp:inline distT="0" distB="0" distL="0" distR="0">
            <wp:extent cx="5943600" cy="2192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E4" w:rsidRDefault="009807E4" w:rsidP="009807E4">
      <w:pPr>
        <w:pStyle w:val="Heading3"/>
      </w:pPr>
      <w:bookmarkStart w:id="52" w:name="_Toc74360084"/>
      <w:r>
        <w:t>Package Service</w:t>
      </w:r>
      <w:bookmarkEnd w:id="52"/>
    </w:p>
    <w:p w:rsidR="009807E4" w:rsidRDefault="009807E4" w:rsidP="009807E4">
      <w:r>
        <w:rPr>
          <w:noProof/>
        </w:rPr>
        <w:drawing>
          <wp:inline distT="0" distB="0" distL="0" distR="0">
            <wp:extent cx="5943600" cy="300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E4" w:rsidRDefault="009807E4" w:rsidP="009807E4">
      <w:pPr>
        <w:pStyle w:val="Heading3"/>
      </w:pPr>
      <w:bookmarkStart w:id="53" w:name="_Toc74360085"/>
      <w:r>
        <w:lastRenderedPageBreak/>
        <w:t>Courier Service</w:t>
      </w:r>
      <w:bookmarkEnd w:id="53"/>
    </w:p>
    <w:p w:rsidR="009807E4" w:rsidRPr="009807E4" w:rsidRDefault="009807E4" w:rsidP="009807E4">
      <w:r>
        <w:rPr>
          <w:noProof/>
        </w:rPr>
        <w:drawing>
          <wp:inline distT="0" distB="0" distL="0" distR="0">
            <wp:extent cx="5943600" cy="3141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7E4" w:rsidRPr="009807E4" w:rsidSect="00EB6B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0089" w:rsidRDefault="00470089" w:rsidP="009807E4">
      <w:pPr>
        <w:spacing w:after="0" w:line="240" w:lineRule="auto"/>
      </w:pPr>
      <w:r>
        <w:separator/>
      </w:r>
    </w:p>
  </w:endnote>
  <w:endnote w:type="continuationSeparator" w:id="1">
    <w:p w:rsidR="00470089" w:rsidRDefault="00470089" w:rsidP="009807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0089" w:rsidRDefault="00470089" w:rsidP="009807E4">
      <w:pPr>
        <w:spacing w:after="0" w:line="240" w:lineRule="auto"/>
      </w:pPr>
      <w:r>
        <w:separator/>
      </w:r>
    </w:p>
  </w:footnote>
  <w:footnote w:type="continuationSeparator" w:id="1">
    <w:p w:rsidR="00470089" w:rsidRDefault="00470089" w:rsidP="009807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E03FD"/>
    <w:multiLevelType w:val="hybridMultilevel"/>
    <w:tmpl w:val="157A3964"/>
    <w:lvl w:ilvl="0" w:tplc="725E15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171217"/>
    <w:multiLevelType w:val="hybridMultilevel"/>
    <w:tmpl w:val="5C246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3E73E7C"/>
    <w:multiLevelType w:val="hybridMultilevel"/>
    <w:tmpl w:val="BD7A6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D4C101A"/>
    <w:multiLevelType w:val="hybridMultilevel"/>
    <w:tmpl w:val="B35C5E82"/>
    <w:lvl w:ilvl="0" w:tplc="725E15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A9D248F"/>
    <w:multiLevelType w:val="hybridMultilevel"/>
    <w:tmpl w:val="97B46120"/>
    <w:lvl w:ilvl="0" w:tplc="725E15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93464E"/>
    <w:rsid w:val="000F2508"/>
    <w:rsid w:val="000F6919"/>
    <w:rsid w:val="00137D7B"/>
    <w:rsid w:val="00182753"/>
    <w:rsid w:val="001A1DAA"/>
    <w:rsid w:val="002A16D2"/>
    <w:rsid w:val="002E0793"/>
    <w:rsid w:val="00470089"/>
    <w:rsid w:val="004A602C"/>
    <w:rsid w:val="00667B37"/>
    <w:rsid w:val="0067516D"/>
    <w:rsid w:val="006810B0"/>
    <w:rsid w:val="00701DB4"/>
    <w:rsid w:val="00783554"/>
    <w:rsid w:val="007D4A44"/>
    <w:rsid w:val="007D6D01"/>
    <w:rsid w:val="00836991"/>
    <w:rsid w:val="00843BE2"/>
    <w:rsid w:val="0085681C"/>
    <w:rsid w:val="0093464E"/>
    <w:rsid w:val="009807E4"/>
    <w:rsid w:val="0099111C"/>
    <w:rsid w:val="009C43CF"/>
    <w:rsid w:val="00B0372B"/>
    <w:rsid w:val="00B22008"/>
    <w:rsid w:val="00D65903"/>
    <w:rsid w:val="00E1349F"/>
    <w:rsid w:val="00EB6BCC"/>
    <w:rsid w:val="00EE1BF3"/>
    <w:rsid w:val="00F740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6BCC"/>
  </w:style>
  <w:style w:type="paragraph" w:styleId="Heading1">
    <w:name w:val="heading 1"/>
    <w:basedOn w:val="Normal"/>
    <w:next w:val="Normal"/>
    <w:link w:val="Heading1Char"/>
    <w:uiPriority w:val="9"/>
    <w:qFormat/>
    <w:rsid w:val="00934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4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4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4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93464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3464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3464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34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4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46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464E"/>
    <w:pPr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46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64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34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46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3464E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4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A1DAA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B0372B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57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gnizant.kpoint.com/app/video/gcc-6240fcde-0084-4801-bd1e-9c7c463ace0b?list=my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github.com/lineshmehta5/cognizant-azure-mc-progra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Word_Document1.doc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E8E1C3-7B68-4B35-A8E4-96083C6F2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1</Pages>
  <Words>1391</Words>
  <Characters>7935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IIHT</Company>
  <LinksUpToDate>false</LinksUpToDate>
  <CharactersWithSpaces>9308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</dc:creator>
  <cp:lastModifiedBy>IT</cp:lastModifiedBy>
  <cp:revision>18</cp:revision>
  <dcterms:created xsi:type="dcterms:W3CDTF">2021-06-08T12:24:00Z</dcterms:created>
  <dcterms:modified xsi:type="dcterms:W3CDTF">2021-06-11T21:43:00Z</dcterms:modified>
</cp:coreProperties>
</file>